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0209" w:rsidRDefault="008A2491" w:rsidP="00A00209">
      <w:pPr>
        <w:spacing w:line="312" w:lineRule="auto"/>
        <w:jc w:val="center"/>
        <w:outlineLvl w:val="0"/>
        <w:rPr>
          <w:b/>
          <w:spacing w:val="-14"/>
          <w:sz w:val="30"/>
          <w:szCs w:val="30"/>
          <w:lang w:val="vi-VN"/>
        </w:rPr>
      </w:pPr>
      <w:r w:rsidRPr="00D17C18">
        <w:rPr>
          <w:b/>
          <w:spacing w:val="-14"/>
          <w:sz w:val="30"/>
          <w:szCs w:val="30"/>
          <w:lang w:val="vi-VN"/>
        </w:rPr>
        <w:t xml:space="preserve">PHẪU THUẬT TẠO THÔNG ĐỘNG TĨNH MẠCH </w:t>
      </w:r>
    </w:p>
    <w:p w:rsidR="001F5A85" w:rsidRPr="00A00209" w:rsidRDefault="008A2491" w:rsidP="00A00209">
      <w:pPr>
        <w:spacing w:line="312" w:lineRule="auto"/>
        <w:jc w:val="center"/>
        <w:outlineLvl w:val="0"/>
        <w:rPr>
          <w:b/>
          <w:spacing w:val="-14"/>
          <w:sz w:val="30"/>
          <w:szCs w:val="30"/>
        </w:rPr>
      </w:pPr>
      <w:r w:rsidRPr="00D17C18">
        <w:rPr>
          <w:b/>
          <w:spacing w:val="-14"/>
          <w:sz w:val="30"/>
          <w:szCs w:val="30"/>
          <w:lang w:val="vi-VN"/>
        </w:rPr>
        <w:t>ĐỂ CHẠY THẬN</w:t>
      </w:r>
      <w:r w:rsidR="00A00209">
        <w:rPr>
          <w:b/>
          <w:spacing w:val="-14"/>
          <w:sz w:val="30"/>
          <w:szCs w:val="30"/>
        </w:rPr>
        <w:t xml:space="preserve"> NHÂN TẠO</w:t>
      </w:r>
      <w:bookmarkStart w:id="0" w:name="_GoBack"/>
      <w:bookmarkEnd w:id="0"/>
    </w:p>
    <w:p w:rsidR="00C341B4" w:rsidRPr="00F42551" w:rsidRDefault="00C341B4" w:rsidP="00D427B2">
      <w:pPr>
        <w:pStyle w:val="Heading1"/>
        <w:spacing w:before="0" w:after="0" w:line="312" w:lineRule="auto"/>
        <w:rPr>
          <w:rFonts w:cs="Times New Roman"/>
          <w:sz w:val="24"/>
          <w:szCs w:val="24"/>
          <w:lang w:val="vi-VN"/>
        </w:rPr>
      </w:pPr>
      <w:r w:rsidRPr="00F42551">
        <w:rPr>
          <w:rFonts w:cs="Times New Roman"/>
          <w:sz w:val="24"/>
          <w:szCs w:val="24"/>
          <w:lang w:val="vi-VN"/>
        </w:rPr>
        <w:t xml:space="preserve">I. </w:t>
      </w:r>
      <w:r w:rsidR="00F42551">
        <w:rPr>
          <w:rFonts w:cs="Times New Roman"/>
          <w:sz w:val="24"/>
          <w:szCs w:val="24"/>
        </w:rPr>
        <w:t xml:space="preserve"> </w:t>
      </w:r>
      <w:r w:rsidR="00D31875" w:rsidRPr="00F42551">
        <w:rPr>
          <w:rFonts w:cs="Times New Roman"/>
          <w:sz w:val="24"/>
          <w:szCs w:val="24"/>
          <w:lang w:val="vi-VN"/>
        </w:rPr>
        <w:t>ĐẠI CƯƠNG</w:t>
      </w:r>
    </w:p>
    <w:p w:rsidR="00D31875" w:rsidRPr="00696315" w:rsidRDefault="00D31875" w:rsidP="00696315">
      <w:pPr>
        <w:spacing w:line="312" w:lineRule="auto"/>
        <w:ind w:firstLine="680"/>
        <w:jc w:val="both"/>
        <w:outlineLvl w:val="0"/>
        <w:rPr>
          <w:sz w:val="26"/>
          <w:szCs w:val="26"/>
          <w:lang w:val="vi-VN"/>
        </w:rPr>
      </w:pPr>
      <w:r w:rsidRPr="00696315">
        <w:rPr>
          <w:sz w:val="26"/>
          <w:szCs w:val="26"/>
          <w:lang w:val="vi-VN"/>
        </w:rPr>
        <w:t xml:space="preserve">Ngoài một số nhỏ </w:t>
      </w:r>
      <w:r w:rsidR="00D427B2" w:rsidRPr="00696315">
        <w:rPr>
          <w:sz w:val="26"/>
          <w:szCs w:val="26"/>
          <w:lang w:val="vi-VN"/>
        </w:rPr>
        <w:t>người bệnh</w:t>
      </w:r>
      <w:r w:rsidRPr="00696315">
        <w:rPr>
          <w:sz w:val="26"/>
          <w:szCs w:val="26"/>
          <w:lang w:val="vi-VN"/>
        </w:rPr>
        <w:t xml:space="preserve"> được ghép thận, chạy thận chu kì hiện nay vẫn là phương pháp điều trị cho đại đa số trường hợp suy thận mạn tính giai đoạn cuối. Để duy trì được chất lượng và hiệu quả của chạy thận chu kì, tạo thông động tĩnh mạch</w:t>
      </w:r>
      <w:r w:rsidR="00167B05" w:rsidRPr="00696315">
        <w:rPr>
          <w:sz w:val="26"/>
          <w:szCs w:val="26"/>
          <w:lang w:val="vi-VN"/>
        </w:rPr>
        <w:t xml:space="preserve"> (AVF)</w:t>
      </w:r>
      <w:r w:rsidRPr="00696315">
        <w:rPr>
          <w:sz w:val="26"/>
          <w:szCs w:val="26"/>
          <w:lang w:val="vi-VN"/>
        </w:rPr>
        <w:t xml:space="preserve"> ở chi trên gần như là bắt buộc. Đây là phương pháp hiệu quả nhất và thuận tiện nhất cho các </w:t>
      </w:r>
      <w:r w:rsidR="00D427B2" w:rsidRPr="00696315">
        <w:rPr>
          <w:sz w:val="26"/>
          <w:szCs w:val="26"/>
          <w:lang w:val="vi-VN"/>
        </w:rPr>
        <w:t>người bệnh</w:t>
      </w:r>
      <w:r w:rsidRPr="00696315">
        <w:rPr>
          <w:sz w:val="26"/>
          <w:szCs w:val="26"/>
          <w:lang w:val="vi-VN"/>
        </w:rPr>
        <w:t xml:space="preserve"> chạy thận chu kì.</w:t>
      </w:r>
    </w:p>
    <w:p w:rsidR="00D31875" w:rsidRPr="00696315" w:rsidRDefault="00D31875" w:rsidP="00696315">
      <w:pPr>
        <w:spacing w:line="312" w:lineRule="auto"/>
        <w:ind w:firstLine="680"/>
        <w:jc w:val="both"/>
        <w:outlineLvl w:val="0"/>
        <w:rPr>
          <w:sz w:val="26"/>
          <w:szCs w:val="26"/>
          <w:lang w:val="vi-VN"/>
        </w:rPr>
      </w:pPr>
      <w:r w:rsidRPr="00696315">
        <w:rPr>
          <w:sz w:val="26"/>
          <w:szCs w:val="26"/>
          <w:lang w:val="vi-VN"/>
        </w:rPr>
        <w:t>Tùy vào tình trạng bệnh lý, chất lượng mạch máu cũng như số lần phẫu thuật mà có thể chọn 1 trong số nhiều phương pháp để tạ</w:t>
      </w:r>
      <w:r w:rsidR="00167B05" w:rsidRPr="00696315">
        <w:rPr>
          <w:sz w:val="26"/>
          <w:szCs w:val="26"/>
          <w:lang w:val="vi-VN"/>
        </w:rPr>
        <w:t>o AVF: nối trực tiếp, nối trực tiếp kèm chuyển vị, nông hóa tĩnh mạch, sử dụng mạch nhân tạo…</w:t>
      </w:r>
    </w:p>
    <w:p w:rsidR="00D31875" w:rsidRPr="00F42551" w:rsidRDefault="00D31875" w:rsidP="00D427B2">
      <w:pPr>
        <w:pStyle w:val="Heading1"/>
        <w:spacing w:before="0" w:after="0" w:line="312" w:lineRule="auto"/>
        <w:rPr>
          <w:rFonts w:cs="Times New Roman"/>
          <w:sz w:val="24"/>
          <w:szCs w:val="24"/>
          <w:lang w:val="vi-VN"/>
        </w:rPr>
      </w:pPr>
      <w:r w:rsidRPr="00F42551">
        <w:rPr>
          <w:rFonts w:cs="Times New Roman"/>
          <w:sz w:val="24"/>
          <w:szCs w:val="24"/>
          <w:lang w:val="vi-VN"/>
        </w:rPr>
        <w:t>II. CHỈ ĐỊNH</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Suy thận có chỉ định chạy thận chu kì.</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Đang chạy thận chu kì nhưng chưa tạo AVF hoặc AVF đã hỏng.</w:t>
      </w:r>
    </w:p>
    <w:p w:rsidR="00D31875" w:rsidRPr="00F42551" w:rsidRDefault="00D31875" w:rsidP="00D427B2">
      <w:pPr>
        <w:pStyle w:val="Heading1"/>
        <w:spacing w:before="0" w:after="0" w:line="312" w:lineRule="auto"/>
        <w:rPr>
          <w:rFonts w:cs="Times New Roman"/>
          <w:sz w:val="24"/>
          <w:szCs w:val="24"/>
          <w:lang w:val="vi-VN"/>
        </w:rPr>
      </w:pPr>
      <w:r w:rsidRPr="00F42551">
        <w:rPr>
          <w:rFonts w:cs="Times New Roman"/>
          <w:sz w:val="24"/>
          <w:szCs w:val="24"/>
          <w:lang w:val="vi-VN"/>
        </w:rPr>
        <w:t>III. CHỐNG CHỈ ĐỊNH</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 xml:space="preserve">Một số </w:t>
      </w:r>
      <w:r w:rsidRPr="0086455F">
        <w:rPr>
          <w:sz w:val="26"/>
          <w:szCs w:val="26"/>
        </w:rPr>
        <w:t>chống chỉ định mang tính chất tương đối:</w:t>
      </w:r>
    </w:p>
    <w:p w:rsidR="00167B05" w:rsidRPr="004D672B" w:rsidRDefault="00167B05" w:rsidP="004D672B">
      <w:pPr>
        <w:pStyle w:val="ListParagraph"/>
        <w:numPr>
          <w:ilvl w:val="0"/>
          <w:numId w:val="20"/>
        </w:numPr>
        <w:spacing w:line="312" w:lineRule="auto"/>
        <w:ind w:left="567" w:hanging="283"/>
        <w:jc w:val="both"/>
        <w:rPr>
          <w:sz w:val="26"/>
          <w:szCs w:val="26"/>
        </w:rPr>
      </w:pPr>
      <w:r w:rsidRPr="004D672B">
        <w:rPr>
          <w:rStyle w:val="Bodytext11pt"/>
          <w:rFonts w:eastAsia="Arial"/>
          <w:sz w:val="26"/>
          <w:szCs w:val="26"/>
        </w:rPr>
        <w:t>Suy tim nặng và có nhiều biến loạn toàn thân hoặc các khối phồng vỡ gây sốc, mất máu nặng, suy đa tạng. Gia đình từ chối phẫu thuật.</w:t>
      </w:r>
    </w:p>
    <w:p w:rsidR="00167B05" w:rsidRPr="004D672B" w:rsidRDefault="00167B05" w:rsidP="004D672B">
      <w:pPr>
        <w:pStyle w:val="ListParagraph"/>
        <w:numPr>
          <w:ilvl w:val="0"/>
          <w:numId w:val="20"/>
        </w:numPr>
        <w:spacing w:line="312" w:lineRule="auto"/>
        <w:ind w:left="567" w:hanging="283"/>
        <w:jc w:val="both"/>
        <w:rPr>
          <w:sz w:val="26"/>
          <w:szCs w:val="26"/>
        </w:rPr>
      </w:pPr>
      <w:r w:rsidRPr="004D672B">
        <w:rPr>
          <w:rStyle w:val="Bodytext11pt"/>
          <w:rFonts w:eastAsia="Arial"/>
          <w:sz w:val="26"/>
          <w:szCs w:val="26"/>
        </w:rPr>
        <w:t>Trang thiết bị hạn chế của các cơ sở ngoại khoa, chi phí phẫu thuật rất lớn so với khả năng kinh tế c</w:t>
      </w:r>
      <w:r w:rsidR="00701E8F">
        <w:rPr>
          <w:rStyle w:val="Bodytext11pt"/>
          <w:rFonts w:eastAsia="Arial"/>
          <w:sz w:val="26"/>
          <w:szCs w:val="26"/>
          <w:lang w:val="en-US"/>
        </w:rPr>
        <w:t>ủ</w:t>
      </w:r>
      <w:r w:rsidRPr="004D672B">
        <w:rPr>
          <w:rStyle w:val="Bodytext11pt"/>
          <w:rFonts w:eastAsia="Arial"/>
          <w:sz w:val="26"/>
          <w:szCs w:val="26"/>
        </w:rPr>
        <w:t>a nhiều người bệnh.</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Thận trọng khi chỉ định phẫu thuật khi có các thông số về lâm sàng và cận lâm sàng như sau:</w:t>
      </w:r>
    </w:p>
    <w:p w:rsidR="00167B05" w:rsidRPr="00E448D7" w:rsidRDefault="00167B05"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Suy tim nặng, không đáp ứng hoặc đáp ứng rất chậm với điều trị nội khoa tích cực, hoặc suy tim kéo dài, thể trạng suy kiệt, suy chức năng gan, chức năng thận.</w:t>
      </w:r>
    </w:p>
    <w:p w:rsidR="00167B05" w:rsidRPr="00E448D7" w:rsidRDefault="00167B05"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Chức năng thất trái giảm nặng: trên siêu âm thấy phân suất tống máu (FE) dưới 40%, phân suất co thắt (%D) dưới 25%.</w:t>
      </w:r>
    </w:p>
    <w:p w:rsidR="00167B05" w:rsidRPr="00E448D7" w:rsidRDefault="00167B05" w:rsidP="00E448D7">
      <w:pPr>
        <w:pStyle w:val="ListParagraph"/>
        <w:numPr>
          <w:ilvl w:val="0"/>
          <w:numId w:val="20"/>
        </w:numPr>
        <w:spacing w:line="312" w:lineRule="auto"/>
        <w:ind w:left="567" w:hanging="283"/>
        <w:jc w:val="both"/>
        <w:rPr>
          <w:rStyle w:val="Bodytext11pt"/>
          <w:rFonts w:eastAsia="Arial"/>
          <w:b/>
          <w:bCs/>
          <w:sz w:val="26"/>
          <w:szCs w:val="26"/>
        </w:rPr>
      </w:pPr>
      <w:r w:rsidRPr="00E448D7">
        <w:rPr>
          <w:rStyle w:val="Bodytext11pt"/>
          <w:rFonts w:eastAsia="Arial"/>
          <w:sz w:val="26"/>
          <w:szCs w:val="26"/>
        </w:rPr>
        <w:t>Có các chống chỉ định phẫu thuật khác như: đang có ổ nhiễm trùng</w:t>
      </w:r>
      <w:r w:rsidRPr="00701E8F">
        <w:rPr>
          <w:rStyle w:val="Bodytext11pt"/>
          <w:rFonts w:eastAsia="Arial"/>
          <w:sz w:val="26"/>
          <w:szCs w:val="26"/>
        </w:rPr>
        <w:t xml:space="preserve"> </w:t>
      </w:r>
      <w:r w:rsidRPr="00701E8F">
        <w:rPr>
          <w:rStyle w:val="Bodytext11pt"/>
          <w:rFonts w:eastAsia="Arial"/>
          <w:bCs/>
          <w:iCs/>
          <w:sz w:val="26"/>
          <w:szCs w:val="26"/>
        </w:rPr>
        <w:t>ở</w:t>
      </w:r>
      <w:r w:rsidR="00701E8F" w:rsidRPr="00701E8F">
        <w:rPr>
          <w:rStyle w:val="Bodytext11pt"/>
          <w:rFonts w:eastAsia="Arial"/>
          <w:bCs/>
          <w:iCs/>
          <w:sz w:val="26"/>
          <w:szCs w:val="26"/>
        </w:rPr>
        <w:t xml:space="preserve"> </w:t>
      </w:r>
      <w:r w:rsidRPr="00701E8F">
        <w:rPr>
          <w:rStyle w:val="Bodytext11pt"/>
          <w:rFonts w:eastAsia="Arial"/>
          <w:sz w:val="26"/>
          <w:szCs w:val="26"/>
        </w:rPr>
        <w:t>các</w:t>
      </w:r>
      <w:r w:rsidRPr="00E448D7">
        <w:rPr>
          <w:rStyle w:val="Bodytext11pt"/>
          <w:rFonts w:eastAsia="Arial"/>
          <w:sz w:val="26"/>
          <w:szCs w:val="26"/>
        </w:rPr>
        <w:t xml:space="preserve"> cơ quan khác, bệnh mạn tính </w:t>
      </w:r>
      <w:r w:rsidRPr="00E448D7">
        <w:rPr>
          <w:rStyle w:val="Bodytext11pt"/>
          <w:rFonts w:eastAsia="Arial"/>
          <w:bCs/>
          <w:sz w:val="26"/>
          <w:szCs w:val="26"/>
        </w:rPr>
        <w:t>nặng.</w:t>
      </w:r>
    </w:p>
    <w:p w:rsidR="00167B05" w:rsidRPr="00E448D7" w:rsidRDefault="00167B05"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bCs/>
          <w:sz w:val="26"/>
          <w:szCs w:val="26"/>
        </w:rPr>
        <w:t>Chi thiếu máu không hồi phục.</w:t>
      </w:r>
    </w:p>
    <w:p w:rsidR="00D31875" w:rsidRPr="00F42551" w:rsidRDefault="00D31875" w:rsidP="00D427B2">
      <w:pPr>
        <w:pStyle w:val="Heading1"/>
        <w:spacing w:before="0" w:after="0" w:line="312" w:lineRule="auto"/>
        <w:rPr>
          <w:rFonts w:cs="Times New Roman"/>
          <w:sz w:val="24"/>
          <w:szCs w:val="24"/>
          <w:lang w:val="vi-VN"/>
        </w:rPr>
      </w:pPr>
      <w:r w:rsidRPr="00F42551">
        <w:rPr>
          <w:rFonts w:cs="Times New Roman"/>
          <w:sz w:val="24"/>
          <w:szCs w:val="24"/>
          <w:lang w:val="vi-VN"/>
        </w:rPr>
        <w:t>IV. CHUẨN BỊ</w:t>
      </w:r>
    </w:p>
    <w:p w:rsidR="00167B05" w:rsidRPr="003310B9" w:rsidRDefault="003310B9" w:rsidP="00D427B2">
      <w:pPr>
        <w:widowControl w:val="0"/>
        <w:numPr>
          <w:ilvl w:val="0"/>
          <w:numId w:val="2"/>
        </w:numPr>
        <w:tabs>
          <w:tab w:val="left" w:pos="246"/>
        </w:tabs>
        <w:spacing w:line="312" w:lineRule="auto"/>
        <w:ind w:left="20"/>
        <w:jc w:val="both"/>
        <w:rPr>
          <w:sz w:val="26"/>
          <w:szCs w:val="26"/>
        </w:rPr>
      </w:pPr>
      <w:r w:rsidRPr="003310B9">
        <w:rPr>
          <w:rStyle w:val="Bodytext3"/>
          <w:rFonts w:eastAsiaTheme="minorHAnsi"/>
          <w:sz w:val="26"/>
          <w:szCs w:val="26"/>
          <w:lang w:val="en-US"/>
        </w:rPr>
        <w:t xml:space="preserve"> </w:t>
      </w:r>
      <w:r w:rsidR="00D427B2" w:rsidRPr="003310B9">
        <w:rPr>
          <w:rStyle w:val="Bodytext3"/>
          <w:rFonts w:eastAsiaTheme="minorHAnsi"/>
          <w:sz w:val="26"/>
          <w:szCs w:val="26"/>
          <w:lang w:val="en-US"/>
        </w:rPr>
        <w:t>Người thực hiện</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Phẫu thuật viên: Là bác sĩ chuyên khoa phẫu thuật mạch máu và 2 trợ thủ là bác sĩ chuyên khoa ngoại.</w:t>
      </w:r>
    </w:p>
    <w:p w:rsidR="00167B05" w:rsidRPr="00701E8F" w:rsidRDefault="00167B05" w:rsidP="0086455F">
      <w:pPr>
        <w:pStyle w:val="ListParagraph"/>
        <w:numPr>
          <w:ilvl w:val="0"/>
          <w:numId w:val="19"/>
        </w:numPr>
        <w:spacing w:line="312" w:lineRule="auto"/>
        <w:ind w:left="567" w:hanging="283"/>
        <w:jc w:val="both"/>
        <w:outlineLvl w:val="0"/>
        <w:rPr>
          <w:spacing w:val="-4"/>
          <w:sz w:val="26"/>
          <w:szCs w:val="26"/>
          <w:lang w:val="vi-VN"/>
        </w:rPr>
      </w:pPr>
      <w:r w:rsidRPr="00701E8F">
        <w:rPr>
          <w:spacing w:val="-4"/>
          <w:sz w:val="26"/>
          <w:szCs w:val="26"/>
        </w:rPr>
        <w:t>Bác sĩ gây mê nắm được các bước chính và các nguy cơ</w:t>
      </w:r>
      <w:r w:rsidR="0022491C" w:rsidRPr="00701E8F">
        <w:rPr>
          <w:spacing w:val="-4"/>
          <w:sz w:val="26"/>
          <w:szCs w:val="26"/>
        </w:rPr>
        <w:t xml:space="preserve"> trong phẫu thuật mạch máu.</w:t>
      </w:r>
    </w:p>
    <w:p w:rsidR="00D427B2" w:rsidRPr="003310B9" w:rsidRDefault="00D427B2" w:rsidP="00D427B2">
      <w:pPr>
        <w:widowControl w:val="0"/>
        <w:numPr>
          <w:ilvl w:val="0"/>
          <w:numId w:val="2"/>
        </w:numPr>
        <w:tabs>
          <w:tab w:val="left" w:pos="250"/>
        </w:tabs>
        <w:spacing w:line="312" w:lineRule="auto"/>
        <w:ind w:left="20"/>
        <w:jc w:val="both"/>
        <w:rPr>
          <w:rStyle w:val="Bodytext3"/>
          <w:rFonts w:eastAsiaTheme="minorHAnsi"/>
          <w:sz w:val="26"/>
          <w:szCs w:val="26"/>
          <w:lang w:val="en-US"/>
        </w:rPr>
      </w:pPr>
      <w:r w:rsidRPr="003310B9">
        <w:rPr>
          <w:rStyle w:val="Bodytext3"/>
          <w:rFonts w:eastAsiaTheme="minorHAnsi"/>
          <w:sz w:val="26"/>
          <w:szCs w:val="26"/>
          <w:lang w:val="en-US"/>
        </w:rPr>
        <w:t>Người bệnh</w:t>
      </w:r>
    </w:p>
    <w:p w:rsidR="00D427B2" w:rsidRPr="0086455F" w:rsidRDefault="00D427B2"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Thăm dò cận lâm sàng cần thiết: Siêu âm Doppler đánh dấu.</w:t>
      </w:r>
    </w:p>
    <w:p w:rsidR="00D427B2" w:rsidRPr="0086455F" w:rsidRDefault="00D427B2" w:rsidP="0086455F">
      <w:pPr>
        <w:pStyle w:val="ListParagraph"/>
        <w:numPr>
          <w:ilvl w:val="0"/>
          <w:numId w:val="19"/>
        </w:numPr>
        <w:spacing w:line="312" w:lineRule="auto"/>
        <w:ind w:left="567" w:hanging="283"/>
        <w:jc w:val="both"/>
        <w:outlineLvl w:val="0"/>
        <w:rPr>
          <w:sz w:val="26"/>
          <w:szCs w:val="26"/>
          <w:lang w:val="vi-VN"/>
        </w:rPr>
      </w:pPr>
      <w:r w:rsidRPr="00701E8F">
        <w:rPr>
          <w:sz w:val="26"/>
          <w:szCs w:val="26"/>
          <w:lang w:val="vi-VN"/>
        </w:rPr>
        <w:lastRenderedPageBreak/>
        <w:t>Các thăm dò đánh giá toàn diện: chức năng tim, mạch vành, mạch chủ bụng, hô hấp, đái đường</w:t>
      </w:r>
      <w:r w:rsidR="00701E8F" w:rsidRPr="00701E8F">
        <w:rPr>
          <w:sz w:val="26"/>
          <w:szCs w:val="26"/>
          <w:lang w:val="vi-VN"/>
        </w:rPr>
        <w:t>.</w:t>
      </w:r>
    </w:p>
    <w:p w:rsidR="00D427B2" w:rsidRPr="0086455F" w:rsidRDefault="00D427B2" w:rsidP="0086455F">
      <w:pPr>
        <w:pStyle w:val="ListParagraph"/>
        <w:numPr>
          <w:ilvl w:val="0"/>
          <w:numId w:val="19"/>
        </w:numPr>
        <w:spacing w:line="312" w:lineRule="auto"/>
        <w:ind w:left="567" w:hanging="283"/>
        <w:jc w:val="both"/>
        <w:outlineLvl w:val="0"/>
        <w:rPr>
          <w:b/>
          <w:sz w:val="26"/>
          <w:szCs w:val="26"/>
          <w:lang w:val="vi-VN"/>
        </w:rPr>
      </w:pPr>
      <w:r w:rsidRPr="0086455F">
        <w:rPr>
          <w:sz w:val="26"/>
          <w:szCs w:val="26"/>
        </w:rPr>
        <w:t>Hồ sơ bệnh án: theo quy định của Bộ Y tế</w:t>
      </w:r>
    </w:p>
    <w:p w:rsidR="00167B05" w:rsidRPr="003310B9" w:rsidRDefault="00167B05" w:rsidP="00D427B2">
      <w:pPr>
        <w:widowControl w:val="0"/>
        <w:numPr>
          <w:ilvl w:val="0"/>
          <w:numId w:val="2"/>
        </w:numPr>
        <w:tabs>
          <w:tab w:val="left" w:pos="250"/>
        </w:tabs>
        <w:spacing w:line="312" w:lineRule="auto"/>
        <w:ind w:left="20"/>
        <w:jc w:val="both"/>
        <w:rPr>
          <w:rStyle w:val="Bodytext3"/>
          <w:rFonts w:eastAsiaTheme="minorHAnsi"/>
          <w:sz w:val="26"/>
          <w:szCs w:val="26"/>
          <w:lang w:val="en-US"/>
        </w:rPr>
      </w:pPr>
      <w:r w:rsidRPr="003310B9">
        <w:rPr>
          <w:rStyle w:val="Bodytext3"/>
          <w:rFonts w:eastAsiaTheme="minorHAnsi"/>
          <w:sz w:val="26"/>
          <w:szCs w:val="26"/>
          <w:lang w:val="en-US"/>
        </w:rPr>
        <w:t>Phương tiệ</w:t>
      </w:r>
      <w:r w:rsidR="00701E8F">
        <w:rPr>
          <w:rStyle w:val="Bodytext3"/>
          <w:rFonts w:eastAsiaTheme="minorHAnsi"/>
          <w:sz w:val="26"/>
          <w:szCs w:val="26"/>
          <w:lang w:val="en-US"/>
        </w:rPr>
        <w:t>n</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Kẹp mạch máu các loại (Clamps).</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Kim chỉ không tiêu đơn sợi 6.0, 7.0, 8.0.</w:t>
      </w:r>
    </w:p>
    <w:p w:rsidR="00167B05" w:rsidRPr="0086455F" w:rsidRDefault="00701E8F" w:rsidP="0086455F">
      <w:pPr>
        <w:pStyle w:val="ListParagraph"/>
        <w:numPr>
          <w:ilvl w:val="0"/>
          <w:numId w:val="19"/>
        </w:numPr>
        <w:spacing w:line="312" w:lineRule="auto"/>
        <w:ind w:left="567" w:hanging="283"/>
        <w:jc w:val="both"/>
        <w:outlineLvl w:val="0"/>
        <w:rPr>
          <w:sz w:val="26"/>
          <w:szCs w:val="26"/>
          <w:lang w:val="vi-VN"/>
        </w:rPr>
      </w:pPr>
      <w:r>
        <w:rPr>
          <w:sz w:val="26"/>
          <w:szCs w:val="26"/>
        </w:rPr>
        <w:t>He</w:t>
      </w:r>
      <w:r w:rsidR="00167B05" w:rsidRPr="0086455F">
        <w:rPr>
          <w:sz w:val="26"/>
          <w:szCs w:val="26"/>
        </w:rPr>
        <w:t>parin (tiêm tĩnh mạch).</w:t>
      </w:r>
    </w:p>
    <w:p w:rsidR="00167B05" w:rsidRPr="0086455F" w:rsidRDefault="00167B05"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Mạch nhân tạo có kích cỡ, chủng loại phù hợp.</w:t>
      </w:r>
    </w:p>
    <w:p w:rsidR="00167B05" w:rsidRPr="007C053E" w:rsidRDefault="00D427B2" w:rsidP="00D427B2">
      <w:pPr>
        <w:widowControl w:val="0"/>
        <w:numPr>
          <w:ilvl w:val="0"/>
          <w:numId w:val="2"/>
        </w:numPr>
        <w:tabs>
          <w:tab w:val="left" w:pos="255"/>
        </w:tabs>
        <w:spacing w:line="312" w:lineRule="auto"/>
        <w:ind w:left="20"/>
        <w:jc w:val="both"/>
        <w:rPr>
          <w:rStyle w:val="Bodytext3"/>
          <w:rFonts w:eastAsiaTheme="minorHAnsi"/>
          <w:color w:val="auto"/>
          <w:sz w:val="26"/>
          <w:szCs w:val="26"/>
          <w:lang w:val="en-US"/>
        </w:rPr>
      </w:pPr>
      <w:r w:rsidRPr="007C053E">
        <w:rPr>
          <w:rStyle w:val="Bodytext3"/>
          <w:rFonts w:eastAsiaTheme="minorHAnsi"/>
          <w:color w:val="auto"/>
          <w:sz w:val="26"/>
          <w:szCs w:val="26"/>
          <w:lang w:val="en-US"/>
        </w:rPr>
        <w:t>Dự kiến thời gian phẫu thuật</w:t>
      </w:r>
      <w:r w:rsidR="007C053E" w:rsidRPr="007C053E">
        <w:rPr>
          <w:rStyle w:val="Bodytext3"/>
          <w:rFonts w:eastAsiaTheme="minorHAnsi"/>
          <w:color w:val="auto"/>
          <w:sz w:val="26"/>
          <w:szCs w:val="26"/>
          <w:lang w:val="en-US"/>
        </w:rPr>
        <w:t xml:space="preserve">: </w:t>
      </w:r>
      <w:r w:rsidR="007C053E" w:rsidRPr="007C053E">
        <w:rPr>
          <w:rStyle w:val="Bodytext3"/>
          <w:rFonts w:eastAsiaTheme="minorHAnsi"/>
          <w:b w:val="0"/>
          <w:color w:val="auto"/>
          <w:sz w:val="26"/>
          <w:szCs w:val="26"/>
          <w:lang w:val="en-US"/>
        </w:rPr>
        <w:t>60 phút</w:t>
      </w:r>
    </w:p>
    <w:p w:rsidR="00D31875" w:rsidRPr="00F42551" w:rsidRDefault="00D31875" w:rsidP="00D427B2">
      <w:pPr>
        <w:pStyle w:val="Heading1"/>
        <w:spacing w:before="0" w:after="0" w:line="312" w:lineRule="auto"/>
        <w:rPr>
          <w:rFonts w:cs="Times New Roman"/>
          <w:sz w:val="24"/>
          <w:szCs w:val="24"/>
          <w:lang w:val="vi-VN"/>
        </w:rPr>
      </w:pPr>
      <w:r w:rsidRPr="00F42551">
        <w:rPr>
          <w:rFonts w:cs="Times New Roman"/>
          <w:sz w:val="24"/>
          <w:szCs w:val="24"/>
          <w:lang w:val="vi-VN"/>
        </w:rPr>
        <w:t xml:space="preserve">V. </w:t>
      </w:r>
      <w:r w:rsidR="00D427B2" w:rsidRPr="00F42551">
        <w:rPr>
          <w:rFonts w:cs="Times New Roman"/>
          <w:sz w:val="24"/>
          <w:szCs w:val="24"/>
          <w:lang w:val="vi-VN"/>
        </w:rPr>
        <w:t xml:space="preserve">CÁC BƯỚC </w:t>
      </w:r>
      <w:r w:rsidRPr="00F42551">
        <w:rPr>
          <w:rFonts w:cs="Times New Roman"/>
          <w:sz w:val="24"/>
          <w:szCs w:val="24"/>
          <w:lang w:val="vi-VN"/>
        </w:rPr>
        <w:t>TIẾN HÀNH</w:t>
      </w:r>
    </w:p>
    <w:p w:rsidR="0022491C" w:rsidRPr="00701E8F" w:rsidRDefault="0022491C" w:rsidP="00701E8F">
      <w:pPr>
        <w:spacing w:line="312" w:lineRule="auto"/>
        <w:jc w:val="both"/>
        <w:outlineLvl w:val="0"/>
        <w:rPr>
          <w:b/>
          <w:sz w:val="26"/>
          <w:szCs w:val="26"/>
          <w:lang w:val="vi-VN"/>
        </w:rPr>
      </w:pPr>
      <w:r w:rsidRPr="003310B9">
        <w:rPr>
          <w:b/>
          <w:sz w:val="26"/>
          <w:szCs w:val="26"/>
          <w:lang w:val="vi-VN"/>
        </w:rPr>
        <w:t>1. Tư thế</w:t>
      </w:r>
      <w:r w:rsidR="00701E8F" w:rsidRPr="00701E8F">
        <w:rPr>
          <w:b/>
          <w:sz w:val="26"/>
          <w:szCs w:val="26"/>
          <w:lang w:val="vi-VN"/>
        </w:rPr>
        <w:t xml:space="preserve">: </w:t>
      </w:r>
      <w:r w:rsidR="00D427B2" w:rsidRPr="00701E8F">
        <w:rPr>
          <w:sz w:val="26"/>
          <w:szCs w:val="26"/>
          <w:lang w:val="vi-VN"/>
        </w:rPr>
        <w:t>Người bệnh</w:t>
      </w:r>
      <w:r w:rsidRPr="00701E8F">
        <w:rPr>
          <w:sz w:val="26"/>
          <w:szCs w:val="26"/>
          <w:lang w:val="vi-VN"/>
        </w:rPr>
        <w:t xml:space="preserve"> nằm ngửa, bộc lộ chi cần tạo AVF.</w:t>
      </w:r>
    </w:p>
    <w:p w:rsidR="0022491C" w:rsidRPr="003310B9" w:rsidRDefault="0022491C" w:rsidP="00D427B2">
      <w:pPr>
        <w:spacing w:line="312" w:lineRule="auto"/>
        <w:jc w:val="both"/>
        <w:outlineLvl w:val="0"/>
        <w:rPr>
          <w:b/>
          <w:sz w:val="26"/>
          <w:szCs w:val="26"/>
          <w:lang w:val="vi-VN"/>
        </w:rPr>
      </w:pPr>
      <w:r w:rsidRPr="003310B9">
        <w:rPr>
          <w:b/>
          <w:sz w:val="26"/>
          <w:szCs w:val="26"/>
          <w:lang w:val="vi-VN"/>
        </w:rPr>
        <w:t xml:space="preserve">2. </w:t>
      </w:r>
      <w:r w:rsidR="00D427B2" w:rsidRPr="003310B9">
        <w:rPr>
          <w:b/>
          <w:sz w:val="26"/>
          <w:szCs w:val="26"/>
          <w:lang w:val="vi-VN"/>
        </w:rPr>
        <w:t>Vô cảm</w:t>
      </w:r>
    </w:p>
    <w:p w:rsidR="0022491C" w:rsidRPr="0086455F" w:rsidRDefault="0022491C"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Tùy vào tính chất, vị trí, phương pháp tạo AVF, chọn 1 trong các phương pháp: tê tại chỗ, tê vùng (đám rối), gây mê toàn thân.</w:t>
      </w:r>
    </w:p>
    <w:p w:rsidR="0022491C" w:rsidRPr="003310B9" w:rsidRDefault="0022491C" w:rsidP="00D427B2">
      <w:pPr>
        <w:spacing w:line="312" w:lineRule="auto"/>
        <w:jc w:val="both"/>
        <w:outlineLvl w:val="0"/>
        <w:rPr>
          <w:b/>
          <w:sz w:val="26"/>
          <w:szCs w:val="26"/>
          <w:lang w:val="vi-VN"/>
        </w:rPr>
      </w:pPr>
      <w:r w:rsidRPr="003310B9">
        <w:rPr>
          <w:b/>
          <w:sz w:val="26"/>
          <w:szCs w:val="26"/>
          <w:lang w:val="vi-VN"/>
        </w:rPr>
        <w:t xml:space="preserve">3. </w:t>
      </w:r>
      <w:r w:rsidR="00D427B2" w:rsidRPr="003310B9">
        <w:rPr>
          <w:b/>
          <w:sz w:val="26"/>
          <w:szCs w:val="26"/>
          <w:lang w:val="vi-VN"/>
        </w:rPr>
        <w:t>Kỹ thuật</w:t>
      </w:r>
    </w:p>
    <w:p w:rsidR="0022491C" w:rsidRPr="0086455F" w:rsidRDefault="0022491C"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Đường mở: có thể mở ở trên cổ tay, khuỷu hay cánh tay, tùy vào vị trí tạo AVF.</w:t>
      </w:r>
    </w:p>
    <w:p w:rsidR="0022491C" w:rsidRPr="0086455F" w:rsidRDefault="0022491C"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Phẫu tích bộc lộ động mạch (hay làm nhất là động mạch quay trên cổ tay, hoặc có thể là động mạch trụ, động mạch cánh tay), bộc lộ tĩnh mạch (hay làm nhất là tĩnh mạch nền, ngoài ra còn có thể ở tĩnh mạch trụ, tĩnh mạch cánh tay, tĩnh mạch nách)</w:t>
      </w:r>
      <w:r w:rsidR="00701E8F" w:rsidRPr="00701E8F">
        <w:rPr>
          <w:sz w:val="26"/>
          <w:szCs w:val="26"/>
          <w:lang w:val="vi-VN"/>
        </w:rPr>
        <w:t>.</w:t>
      </w:r>
    </w:p>
    <w:p w:rsidR="0022491C" w:rsidRPr="0086455F" w:rsidRDefault="0022491C"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Mở động mạch, tĩnh mạch ở các vị trí tương ứng với nhau. Sử dụng một trong các phương pháp sau để tạo AVF:</w:t>
      </w:r>
    </w:p>
    <w:p w:rsidR="0022491C" w:rsidRPr="00E448D7" w:rsidRDefault="0022491C"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Nối trực tiếp động mạ</w:t>
      </w:r>
      <w:r w:rsidR="00701E8F">
        <w:rPr>
          <w:rStyle w:val="Bodytext11pt"/>
          <w:rFonts w:eastAsia="Arial"/>
          <w:sz w:val="26"/>
          <w:szCs w:val="26"/>
        </w:rPr>
        <w:t>ch</w:t>
      </w:r>
      <w:r w:rsidR="00701E8F" w:rsidRPr="00701E8F">
        <w:rPr>
          <w:rStyle w:val="Bodytext11pt"/>
          <w:rFonts w:eastAsia="Arial"/>
          <w:sz w:val="26"/>
          <w:szCs w:val="26"/>
        </w:rPr>
        <w:t xml:space="preserve">- </w:t>
      </w:r>
      <w:r w:rsidRPr="00E448D7">
        <w:rPr>
          <w:rStyle w:val="Bodytext11pt"/>
          <w:rFonts w:eastAsia="Arial"/>
          <w:sz w:val="26"/>
          <w:szCs w:val="26"/>
        </w:rPr>
        <w:t>tĩnh mạch theo kiểu tận - bên.</w:t>
      </w:r>
    </w:p>
    <w:p w:rsidR="0022491C" w:rsidRPr="00E448D7" w:rsidRDefault="0022491C"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Nối trực tiếp động mạ</w:t>
      </w:r>
      <w:r w:rsidR="00701E8F">
        <w:rPr>
          <w:rStyle w:val="Bodytext11pt"/>
          <w:rFonts w:eastAsia="Arial"/>
          <w:sz w:val="26"/>
          <w:szCs w:val="26"/>
        </w:rPr>
        <w:t>ch</w:t>
      </w:r>
      <w:r w:rsidR="00701E8F" w:rsidRPr="00701E8F">
        <w:rPr>
          <w:rStyle w:val="Bodytext11pt"/>
          <w:rFonts w:eastAsia="Arial"/>
          <w:sz w:val="26"/>
          <w:szCs w:val="26"/>
        </w:rPr>
        <w:t xml:space="preserve">- </w:t>
      </w:r>
      <w:r w:rsidRPr="00E448D7">
        <w:rPr>
          <w:rStyle w:val="Bodytext11pt"/>
          <w:rFonts w:eastAsia="Arial"/>
          <w:sz w:val="26"/>
          <w:szCs w:val="26"/>
        </w:rPr>
        <w:t>tĩnh mạch theo kiể</w:t>
      </w:r>
      <w:r w:rsidR="00701E8F">
        <w:rPr>
          <w:rStyle w:val="Bodytext11pt"/>
          <w:rFonts w:eastAsia="Arial"/>
          <w:sz w:val="26"/>
          <w:szCs w:val="26"/>
        </w:rPr>
        <w:t>u bên</w:t>
      </w:r>
      <w:r w:rsidR="00701E8F" w:rsidRPr="00701E8F">
        <w:rPr>
          <w:rStyle w:val="Bodytext11pt"/>
          <w:rFonts w:eastAsia="Arial"/>
          <w:sz w:val="26"/>
          <w:szCs w:val="26"/>
        </w:rPr>
        <w:t xml:space="preserve">- </w:t>
      </w:r>
      <w:r w:rsidRPr="00E448D7">
        <w:rPr>
          <w:rStyle w:val="Bodytext11pt"/>
          <w:rFonts w:eastAsia="Arial"/>
          <w:sz w:val="26"/>
          <w:szCs w:val="26"/>
        </w:rPr>
        <w:t>bên.</w:t>
      </w:r>
    </w:p>
    <w:p w:rsidR="0022491C" w:rsidRPr="00E448D7" w:rsidRDefault="0022491C"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Nối trực tiếp động mạ</w:t>
      </w:r>
      <w:r w:rsidR="00701E8F">
        <w:rPr>
          <w:rStyle w:val="Bodytext11pt"/>
          <w:rFonts w:eastAsia="Arial"/>
          <w:sz w:val="26"/>
          <w:szCs w:val="26"/>
        </w:rPr>
        <w:t>ch</w:t>
      </w:r>
      <w:r w:rsidR="00701E8F" w:rsidRPr="00701E8F">
        <w:rPr>
          <w:rStyle w:val="Bodytext11pt"/>
          <w:rFonts w:eastAsia="Arial"/>
          <w:sz w:val="26"/>
          <w:szCs w:val="26"/>
        </w:rPr>
        <w:t xml:space="preserve">- </w:t>
      </w:r>
      <w:r w:rsidRPr="00E448D7">
        <w:rPr>
          <w:rStyle w:val="Bodytext11pt"/>
          <w:rFonts w:eastAsia="Arial"/>
          <w:sz w:val="26"/>
          <w:szCs w:val="26"/>
        </w:rPr>
        <w:t>tĩnh mạch theo kiểu tậ</w:t>
      </w:r>
      <w:r w:rsidR="00701E8F">
        <w:rPr>
          <w:rStyle w:val="Bodytext11pt"/>
          <w:rFonts w:eastAsia="Arial"/>
          <w:sz w:val="26"/>
          <w:szCs w:val="26"/>
        </w:rPr>
        <w:t>n</w:t>
      </w:r>
      <w:r w:rsidR="00701E8F" w:rsidRPr="00701E8F">
        <w:rPr>
          <w:rStyle w:val="Bodytext11pt"/>
          <w:rFonts w:eastAsia="Arial"/>
          <w:sz w:val="26"/>
          <w:szCs w:val="26"/>
        </w:rPr>
        <w:t xml:space="preserve">- </w:t>
      </w:r>
      <w:r w:rsidRPr="00E448D7">
        <w:rPr>
          <w:rStyle w:val="Bodytext11pt"/>
          <w:rFonts w:eastAsia="Arial"/>
          <w:sz w:val="26"/>
          <w:szCs w:val="26"/>
        </w:rPr>
        <w:t>tận.</w:t>
      </w:r>
    </w:p>
    <w:p w:rsidR="0022491C" w:rsidRPr="00E448D7" w:rsidRDefault="0022491C"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Nối trực tiếp động mạ</w:t>
      </w:r>
      <w:r w:rsidR="00701E8F">
        <w:rPr>
          <w:rStyle w:val="Bodytext11pt"/>
          <w:rFonts w:eastAsia="Arial"/>
          <w:sz w:val="26"/>
          <w:szCs w:val="26"/>
        </w:rPr>
        <w:t>ch</w:t>
      </w:r>
      <w:r w:rsidR="00701E8F" w:rsidRPr="00701E8F">
        <w:rPr>
          <w:rStyle w:val="Bodytext11pt"/>
          <w:rFonts w:eastAsia="Arial"/>
          <w:sz w:val="26"/>
          <w:szCs w:val="26"/>
        </w:rPr>
        <w:t xml:space="preserve">- </w:t>
      </w:r>
      <w:r w:rsidRPr="00E448D7">
        <w:rPr>
          <w:rStyle w:val="Bodytext11pt"/>
          <w:rFonts w:eastAsia="Arial"/>
          <w:sz w:val="26"/>
          <w:szCs w:val="26"/>
        </w:rPr>
        <w:t>tĩnh mạch kèm theo chuyển vị, nông hóa tĩnh mạch (thường sử dụng khi tạo AVF ở cánh tay với các tĩnh mạch ở sâu).</w:t>
      </w:r>
    </w:p>
    <w:p w:rsidR="0022491C" w:rsidRPr="0086455F" w:rsidRDefault="0022491C"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lang w:val="vi-VN"/>
        </w:rPr>
        <w:t>Nối động mạ</w:t>
      </w:r>
      <w:r w:rsidR="00701E8F">
        <w:rPr>
          <w:sz w:val="26"/>
          <w:szCs w:val="26"/>
          <w:lang w:val="vi-VN"/>
        </w:rPr>
        <w:t>ch</w:t>
      </w:r>
      <w:r w:rsidR="00701E8F" w:rsidRPr="00701E8F">
        <w:rPr>
          <w:sz w:val="26"/>
          <w:szCs w:val="26"/>
          <w:lang w:val="vi-VN"/>
        </w:rPr>
        <w:t xml:space="preserve">- </w:t>
      </w:r>
      <w:r w:rsidRPr="0086455F">
        <w:rPr>
          <w:sz w:val="26"/>
          <w:szCs w:val="26"/>
          <w:lang w:val="vi-VN"/>
        </w:rPr>
        <w:t xml:space="preserve">tĩnh mạch </w:t>
      </w:r>
      <w:r w:rsidR="00A72057" w:rsidRPr="0086455F">
        <w:rPr>
          <w:sz w:val="26"/>
          <w:szCs w:val="26"/>
          <w:lang w:val="vi-VN"/>
        </w:rPr>
        <w:t>qua một cầu nối mạch nhân tạo hoặc mạch tự thân đi ngầm dưới da. Thường sử dụng phương pháp này khi hệ thống tĩnh mạch 2 tay không còn khả năng sử dụng để tạo AVR tự thân.</w:t>
      </w:r>
    </w:p>
    <w:p w:rsidR="00D31875" w:rsidRPr="00F42551" w:rsidRDefault="00D31875" w:rsidP="00D427B2">
      <w:pPr>
        <w:pStyle w:val="Heading1"/>
        <w:spacing w:before="0" w:after="0" w:line="312" w:lineRule="auto"/>
        <w:rPr>
          <w:rFonts w:cs="Times New Roman"/>
          <w:sz w:val="28"/>
          <w:szCs w:val="28"/>
          <w:lang w:val="vi-VN"/>
        </w:rPr>
      </w:pPr>
      <w:r w:rsidRPr="00F42551">
        <w:rPr>
          <w:rFonts w:cs="Times New Roman"/>
          <w:sz w:val="24"/>
          <w:szCs w:val="24"/>
          <w:lang w:val="vi-VN"/>
        </w:rPr>
        <w:t>VI. THEO DÕI</w:t>
      </w:r>
      <w:r w:rsidR="00D427B2" w:rsidRPr="00F42551">
        <w:rPr>
          <w:rFonts w:cs="Times New Roman"/>
          <w:sz w:val="24"/>
          <w:szCs w:val="24"/>
          <w:lang w:val="vi-VN"/>
        </w:rPr>
        <w:t xml:space="preserve"> VÀ BIẾN CHỨNG</w:t>
      </w:r>
    </w:p>
    <w:p w:rsidR="00D427B2" w:rsidRPr="008B706D" w:rsidRDefault="00D427B2" w:rsidP="00D427B2">
      <w:pPr>
        <w:widowControl w:val="0"/>
        <w:numPr>
          <w:ilvl w:val="0"/>
          <w:numId w:val="3"/>
        </w:numPr>
        <w:tabs>
          <w:tab w:val="left" w:pos="236"/>
        </w:tabs>
        <w:spacing w:line="312" w:lineRule="auto"/>
        <w:ind w:left="20"/>
        <w:jc w:val="both"/>
        <w:rPr>
          <w:rStyle w:val="Bodytext3"/>
          <w:rFonts w:eastAsiaTheme="minorHAnsi"/>
          <w:b w:val="0"/>
          <w:bCs w:val="0"/>
          <w:color w:val="auto"/>
          <w:sz w:val="26"/>
          <w:szCs w:val="26"/>
          <w:lang w:val="en-US"/>
        </w:rPr>
      </w:pPr>
      <w:r w:rsidRPr="008B706D">
        <w:rPr>
          <w:rStyle w:val="Bodytext3"/>
          <w:rFonts w:eastAsiaTheme="minorHAnsi"/>
          <w:sz w:val="26"/>
          <w:szCs w:val="26"/>
        </w:rPr>
        <w:t xml:space="preserve"> </w:t>
      </w:r>
      <w:r w:rsidRPr="008B706D">
        <w:rPr>
          <w:rStyle w:val="Bodytext3"/>
          <w:rFonts w:eastAsiaTheme="minorHAnsi"/>
          <w:sz w:val="26"/>
          <w:szCs w:val="26"/>
          <w:lang w:val="en-US"/>
        </w:rPr>
        <w:t>Theo dõi</w:t>
      </w:r>
    </w:p>
    <w:p w:rsidR="00A72057" w:rsidRPr="00701E8F" w:rsidRDefault="00A72057" w:rsidP="0086455F">
      <w:pPr>
        <w:pStyle w:val="ListParagraph"/>
        <w:numPr>
          <w:ilvl w:val="0"/>
          <w:numId w:val="19"/>
        </w:numPr>
        <w:spacing w:line="312" w:lineRule="auto"/>
        <w:ind w:left="567" w:hanging="283"/>
        <w:jc w:val="both"/>
        <w:outlineLvl w:val="0"/>
        <w:rPr>
          <w:sz w:val="26"/>
          <w:szCs w:val="26"/>
          <w:lang w:val="vi-VN"/>
        </w:rPr>
      </w:pPr>
      <w:r w:rsidRPr="00701E8F">
        <w:rPr>
          <w:bCs/>
          <w:sz w:val="26"/>
          <w:szCs w:val="26"/>
        </w:rPr>
        <w:t>Toàn trạng</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Các chức năng sống, đặc biệt là huyết áp (không quá cao, cũng không quá thấp).</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Chố</w:t>
      </w:r>
      <w:r w:rsidR="00701E8F">
        <w:rPr>
          <w:rStyle w:val="Bodytext11pt"/>
          <w:rFonts w:eastAsia="Arial"/>
          <w:sz w:val="26"/>
          <w:szCs w:val="26"/>
        </w:rPr>
        <w:t>ng đông toàn thân (heparin,</w:t>
      </w:r>
      <w:r w:rsidR="00701E8F" w:rsidRPr="00701E8F">
        <w:rPr>
          <w:rStyle w:val="Bodytext11pt"/>
          <w:rFonts w:eastAsia="Arial"/>
          <w:sz w:val="26"/>
          <w:szCs w:val="26"/>
        </w:rPr>
        <w:t xml:space="preserve"> </w:t>
      </w:r>
      <w:r w:rsidRPr="00E448D7">
        <w:rPr>
          <w:rStyle w:val="Bodytext11pt"/>
          <w:rFonts w:eastAsia="Arial"/>
          <w:sz w:val="26"/>
          <w:szCs w:val="26"/>
        </w:rPr>
        <w:t>heparin trọng lượng phân tử thấp: Lovenox, Calciparin....) cần thiết khi dùng mạch nhân tạo.</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lastRenderedPageBreak/>
        <w:t>Kháng sinh: dự phòng.</w:t>
      </w:r>
    </w:p>
    <w:p w:rsidR="00A72057" w:rsidRPr="00701E8F" w:rsidRDefault="00A72057" w:rsidP="0086455F">
      <w:pPr>
        <w:pStyle w:val="ListParagraph"/>
        <w:numPr>
          <w:ilvl w:val="0"/>
          <w:numId w:val="19"/>
        </w:numPr>
        <w:spacing w:line="312" w:lineRule="auto"/>
        <w:ind w:left="567" w:hanging="283"/>
        <w:jc w:val="both"/>
        <w:outlineLvl w:val="0"/>
        <w:rPr>
          <w:sz w:val="26"/>
          <w:szCs w:val="26"/>
          <w:lang w:val="vi-VN"/>
        </w:rPr>
      </w:pPr>
      <w:r w:rsidRPr="00701E8F">
        <w:rPr>
          <w:bCs/>
          <w:sz w:val="26"/>
          <w:szCs w:val="26"/>
        </w:rPr>
        <w:t>Tại chỗ</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Đánh giá cường độ thổi của AVR.</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Dịch máu tại chỗ, qua dẫn lưu: số lượng, tốc độ, màu sắc.</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Tụ máu vết mổ.</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Theo dõi định kỳ: lâm sàng, Doppler.</w:t>
      </w:r>
    </w:p>
    <w:p w:rsidR="00D31875" w:rsidRPr="008B706D" w:rsidRDefault="00E23B1A" w:rsidP="008B706D">
      <w:pPr>
        <w:widowControl w:val="0"/>
        <w:numPr>
          <w:ilvl w:val="0"/>
          <w:numId w:val="3"/>
        </w:numPr>
        <w:tabs>
          <w:tab w:val="left" w:pos="236"/>
        </w:tabs>
        <w:spacing w:line="312" w:lineRule="auto"/>
        <w:ind w:left="20"/>
        <w:jc w:val="both"/>
        <w:rPr>
          <w:rStyle w:val="Bodytext3"/>
          <w:rFonts w:eastAsiaTheme="minorHAnsi"/>
          <w:sz w:val="26"/>
          <w:szCs w:val="26"/>
        </w:rPr>
      </w:pPr>
      <w:r>
        <w:rPr>
          <w:rStyle w:val="Bodytext3"/>
          <w:rFonts w:eastAsiaTheme="minorHAnsi"/>
          <w:sz w:val="26"/>
          <w:szCs w:val="26"/>
          <w:lang w:val="en-US"/>
        </w:rPr>
        <w:t xml:space="preserve"> </w:t>
      </w:r>
      <w:r w:rsidR="00D427B2" w:rsidRPr="008B706D">
        <w:rPr>
          <w:rStyle w:val="Bodytext3"/>
          <w:rFonts w:eastAsiaTheme="minorHAnsi"/>
          <w:sz w:val="26"/>
          <w:szCs w:val="26"/>
        </w:rPr>
        <w:t>Biến chứng</w:t>
      </w:r>
    </w:p>
    <w:p w:rsidR="00A72057" w:rsidRPr="0086455F" w:rsidRDefault="00A72057"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Chảy máu đỏ qua dẫn lưu hoặc tụ máu lớn tại vết mổ: can thiệp lại cấp cứu, tuỳ nguyên nhân mà xử lí (thường do lỗi kĩ thuật: chảy máu miệng nối...)</w:t>
      </w:r>
    </w:p>
    <w:p w:rsidR="00A72057" w:rsidRPr="0086455F" w:rsidRDefault="00A72057"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Tắc mạch hoặc tắc cầu nối sớm: có dấu hiệu thần kinh chỉ điểm và siêu âm Doppler xác định: phẫu thuật lại ngay.</w:t>
      </w:r>
    </w:p>
    <w:p w:rsidR="00A72057" w:rsidRPr="0086455F" w:rsidRDefault="00A72057"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Tắc mạch đoạn trong sọ (CT Seanner, Doppler): điều trị nội.</w:t>
      </w:r>
    </w:p>
    <w:p w:rsidR="00A72057" w:rsidRPr="0086455F" w:rsidRDefault="00A72057" w:rsidP="0086455F">
      <w:pPr>
        <w:pStyle w:val="ListParagraph"/>
        <w:numPr>
          <w:ilvl w:val="0"/>
          <w:numId w:val="19"/>
        </w:numPr>
        <w:spacing w:line="312" w:lineRule="auto"/>
        <w:ind w:left="567" w:hanging="283"/>
        <w:jc w:val="both"/>
        <w:outlineLvl w:val="0"/>
        <w:rPr>
          <w:sz w:val="26"/>
          <w:szCs w:val="26"/>
          <w:lang w:val="vi-VN"/>
        </w:rPr>
      </w:pPr>
      <w:r w:rsidRPr="0086455F">
        <w:rPr>
          <w:sz w:val="26"/>
          <w:szCs w:val="26"/>
        </w:rPr>
        <w:t>Biến chứng khác:</w:t>
      </w:r>
    </w:p>
    <w:p w:rsidR="00A72057" w:rsidRPr="00E448D7" w:rsidRDefault="00A72057" w:rsidP="00E448D7">
      <w:pPr>
        <w:pStyle w:val="ListParagraph"/>
        <w:numPr>
          <w:ilvl w:val="0"/>
          <w:numId w:val="20"/>
        </w:numPr>
        <w:spacing w:line="312" w:lineRule="auto"/>
        <w:ind w:left="567" w:hanging="283"/>
        <w:jc w:val="both"/>
        <w:rPr>
          <w:rStyle w:val="Bodytext11pt"/>
          <w:rFonts w:eastAsia="Arial"/>
          <w:sz w:val="26"/>
          <w:szCs w:val="26"/>
        </w:rPr>
      </w:pPr>
      <w:r w:rsidRPr="00E448D7">
        <w:rPr>
          <w:rStyle w:val="Bodytext11pt"/>
          <w:rFonts w:eastAsia="Arial"/>
          <w:sz w:val="26"/>
          <w:szCs w:val="26"/>
        </w:rPr>
        <w:t>Nhiễm trùng: điều trị kháng sinh, thay băng.</w:t>
      </w:r>
    </w:p>
    <w:p w:rsidR="00A72057" w:rsidRPr="00701E8F" w:rsidRDefault="00A72057" w:rsidP="00E448D7">
      <w:pPr>
        <w:pStyle w:val="ListParagraph"/>
        <w:numPr>
          <w:ilvl w:val="0"/>
          <w:numId w:val="20"/>
        </w:numPr>
        <w:spacing w:line="312" w:lineRule="auto"/>
        <w:ind w:left="567" w:hanging="283"/>
        <w:jc w:val="both"/>
        <w:rPr>
          <w:rStyle w:val="Bodytext11pt"/>
          <w:rFonts w:eastAsia="Arial"/>
          <w:spacing w:val="6"/>
          <w:sz w:val="26"/>
          <w:szCs w:val="26"/>
        </w:rPr>
      </w:pPr>
      <w:r w:rsidRPr="00701E8F">
        <w:rPr>
          <w:rStyle w:val="Bodytext11pt"/>
          <w:rFonts w:eastAsia="Arial"/>
          <w:spacing w:val="6"/>
          <w:sz w:val="26"/>
          <w:szCs w:val="26"/>
        </w:rPr>
        <w:t>Cầu nối không “trưởng thành” (không đủ lưu lượng để chạy thận): nong, làm lại AVF.</w:t>
      </w:r>
    </w:p>
    <w:p w:rsidR="00A72057" w:rsidRPr="003E59E2" w:rsidRDefault="00A72057" w:rsidP="00D427B2">
      <w:pPr>
        <w:spacing w:line="312" w:lineRule="auto"/>
        <w:jc w:val="both"/>
        <w:outlineLvl w:val="0"/>
        <w:rPr>
          <w:szCs w:val="28"/>
          <w:lang w:val="vi-VN"/>
        </w:rPr>
      </w:pPr>
    </w:p>
    <w:sectPr w:rsidR="00A72057" w:rsidRPr="003E59E2" w:rsidSect="00D427B2">
      <w:pgSz w:w="11900"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7854A4"/>
    <w:multiLevelType w:val="hybridMultilevel"/>
    <w:tmpl w:val="B02E715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3500B"/>
    <w:multiLevelType w:val="multilevel"/>
    <w:tmpl w:val="BAB2D1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2E0312"/>
    <w:multiLevelType w:val="hybridMultilevel"/>
    <w:tmpl w:val="0B1EBB98"/>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nsid w:val="19E1016B"/>
    <w:multiLevelType w:val="hybridMultilevel"/>
    <w:tmpl w:val="4740B8A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346292"/>
    <w:multiLevelType w:val="hybridMultilevel"/>
    <w:tmpl w:val="A4CE19C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9368C0"/>
    <w:multiLevelType w:val="hybridMultilevel"/>
    <w:tmpl w:val="9FC274A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E714AC"/>
    <w:multiLevelType w:val="hybridMultilevel"/>
    <w:tmpl w:val="663C76A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8D33BF"/>
    <w:multiLevelType w:val="hybridMultilevel"/>
    <w:tmpl w:val="B5200772"/>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15018F"/>
    <w:multiLevelType w:val="hybridMultilevel"/>
    <w:tmpl w:val="469E92F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32610D"/>
    <w:multiLevelType w:val="hybridMultilevel"/>
    <w:tmpl w:val="1A324A3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0E13AB"/>
    <w:multiLevelType w:val="hybridMultilevel"/>
    <w:tmpl w:val="769CE40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A35854"/>
    <w:multiLevelType w:val="hybridMultilevel"/>
    <w:tmpl w:val="9DE0440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2056A5"/>
    <w:multiLevelType w:val="hybridMultilevel"/>
    <w:tmpl w:val="A3DE184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2E2EED"/>
    <w:multiLevelType w:val="hybridMultilevel"/>
    <w:tmpl w:val="C9F0AF8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A3235"/>
    <w:multiLevelType w:val="hybridMultilevel"/>
    <w:tmpl w:val="A2A4FDD4"/>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B103E3"/>
    <w:multiLevelType w:val="hybridMultilevel"/>
    <w:tmpl w:val="9F2497D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E24E6C"/>
    <w:multiLevelType w:val="multilevel"/>
    <w:tmpl w:val="8CECCEC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B81AF6"/>
    <w:multiLevelType w:val="hybridMultilevel"/>
    <w:tmpl w:val="F56AAD4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B0768B"/>
    <w:multiLevelType w:val="hybridMultilevel"/>
    <w:tmpl w:val="E482F24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
  </w:num>
  <w:num w:numId="4">
    <w:abstractNumId w:val="16"/>
  </w:num>
  <w:num w:numId="5">
    <w:abstractNumId w:val="13"/>
  </w:num>
  <w:num w:numId="6">
    <w:abstractNumId w:val="18"/>
  </w:num>
  <w:num w:numId="7">
    <w:abstractNumId w:val="12"/>
  </w:num>
  <w:num w:numId="8">
    <w:abstractNumId w:val="10"/>
  </w:num>
  <w:num w:numId="9">
    <w:abstractNumId w:val="5"/>
  </w:num>
  <w:num w:numId="10">
    <w:abstractNumId w:val="14"/>
  </w:num>
  <w:num w:numId="11">
    <w:abstractNumId w:val="6"/>
  </w:num>
  <w:num w:numId="12">
    <w:abstractNumId w:val="3"/>
  </w:num>
  <w:num w:numId="13">
    <w:abstractNumId w:val="9"/>
  </w:num>
  <w:num w:numId="14">
    <w:abstractNumId w:val="4"/>
  </w:num>
  <w:num w:numId="15">
    <w:abstractNumId w:val="11"/>
  </w:num>
  <w:num w:numId="16">
    <w:abstractNumId w:val="7"/>
  </w:num>
  <w:num w:numId="17">
    <w:abstractNumId w:val="19"/>
  </w:num>
  <w:num w:numId="18">
    <w:abstractNumId w:val="1"/>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8A2491"/>
    <w:rsid w:val="00002C7A"/>
    <w:rsid w:val="00006665"/>
    <w:rsid w:val="00015E7B"/>
    <w:rsid w:val="0002379B"/>
    <w:rsid w:val="00026B80"/>
    <w:rsid w:val="000360EA"/>
    <w:rsid w:val="000426DB"/>
    <w:rsid w:val="00065A8D"/>
    <w:rsid w:val="00066145"/>
    <w:rsid w:val="00067169"/>
    <w:rsid w:val="00083C6D"/>
    <w:rsid w:val="00083E42"/>
    <w:rsid w:val="0008444E"/>
    <w:rsid w:val="00093CB5"/>
    <w:rsid w:val="000A3B56"/>
    <w:rsid w:val="000A44D7"/>
    <w:rsid w:val="000A49CE"/>
    <w:rsid w:val="000B6943"/>
    <w:rsid w:val="000C3B5A"/>
    <w:rsid w:val="000E0450"/>
    <w:rsid w:val="00102729"/>
    <w:rsid w:val="001132B3"/>
    <w:rsid w:val="0012191A"/>
    <w:rsid w:val="0012437A"/>
    <w:rsid w:val="00124B5A"/>
    <w:rsid w:val="00125777"/>
    <w:rsid w:val="00127728"/>
    <w:rsid w:val="00137D8B"/>
    <w:rsid w:val="00141DE0"/>
    <w:rsid w:val="00142CA3"/>
    <w:rsid w:val="00144838"/>
    <w:rsid w:val="001518F2"/>
    <w:rsid w:val="00165653"/>
    <w:rsid w:val="00167B05"/>
    <w:rsid w:val="00193069"/>
    <w:rsid w:val="001A4CDB"/>
    <w:rsid w:val="001B003B"/>
    <w:rsid w:val="001B726A"/>
    <w:rsid w:val="001B7E17"/>
    <w:rsid w:val="001E0464"/>
    <w:rsid w:val="001E61AA"/>
    <w:rsid w:val="001F5A85"/>
    <w:rsid w:val="00212D94"/>
    <w:rsid w:val="00214D5E"/>
    <w:rsid w:val="0022310D"/>
    <w:rsid w:val="0022491C"/>
    <w:rsid w:val="00225E41"/>
    <w:rsid w:val="00233031"/>
    <w:rsid w:val="00235A36"/>
    <w:rsid w:val="0025564E"/>
    <w:rsid w:val="00262198"/>
    <w:rsid w:val="002702CD"/>
    <w:rsid w:val="002A0C29"/>
    <w:rsid w:val="002A3174"/>
    <w:rsid w:val="002B3432"/>
    <w:rsid w:val="002C38E5"/>
    <w:rsid w:val="002D0808"/>
    <w:rsid w:val="002E768A"/>
    <w:rsid w:val="002F140D"/>
    <w:rsid w:val="002F7297"/>
    <w:rsid w:val="00305E19"/>
    <w:rsid w:val="00306A47"/>
    <w:rsid w:val="00312D0C"/>
    <w:rsid w:val="00322587"/>
    <w:rsid w:val="00325F02"/>
    <w:rsid w:val="00327759"/>
    <w:rsid w:val="003310B9"/>
    <w:rsid w:val="00341507"/>
    <w:rsid w:val="00343D1D"/>
    <w:rsid w:val="00346229"/>
    <w:rsid w:val="00354C7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59E2"/>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B67"/>
    <w:rsid w:val="004B0D90"/>
    <w:rsid w:val="004B20CC"/>
    <w:rsid w:val="004B6D3D"/>
    <w:rsid w:val="004C0182"/>
    <w:rsid w:val="004D672B"/>
    <w:rsid w:val="004E6454"/>
    <w:rsid w:val="004E6FA7"/>
    <w:rsid w:val="004F15C0"/>
    <w:rsid w:val="00503EDC"/>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97E6B"/>
    <w:rsid w:val="005A0395"/>
    <w:rsid w:val="005A1F3A"/>
    <w:rsid w:val="005A266C"/>
    <w:rsid w:val="005A3566"/>
    <w:rsid w:val="005A68E5"/>
    <w:rsid w:val="005B289B"/>
    <w:rsid w:val="005B4814"/>
    <w:rsid w:val="005C192D"/>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96315"/>
    <w:rsid w:val="006967F6"/>
    <w:rsid w:val="006B78C1"/>
    <w:rsid w:val="006C3C32"/>
    <w:rsid w:val="006F5E7F"/>
    <w:rsid w:val="006F7B4A"/>
    <w:rsid w:val="00701E8F"/>
    <w:rsid w:val="0070567F"/>
    <w:rsid w:val="00715EA8"/>
    <w:rsid w:val="00716440"/>
    <w:rsid w:val="00741A64"/>
    <w:rsid w:val="0074330E"/>
    <w:rsid w:val="00746CCD"/>
    <w:rsid w:val="00751E52"/>
    <w:rsid w:val="007573ED"/>
    <w:rsid w:val="007578BB"/>
    <w:rsid w:val="007714E9"/>
    <w:rsid w:val="00773B90"/>
    <w:rsid w:val="00774977"/>
    <w:rsid w:val="00774BDD"/>
    <w:rsid w:val="007762C7"/>
    <w:rsid w:val="00776570"/>
    <w:rsid w:val="00780F95"/>
    <w:rsid w:val="007814B7"/>
    <w:rsid w:val="00786645"/>
    <w:rsid w:val="007872C4"/>
    <w:rsid w:val="0078731B"/>
    <w:rsid w:val="00787AA3"/>
    <w:rsid w:val="00794A5C"/>
    <w:rsid w:val="007958C0"/>
    <w:rsid w:val="00797387"/>
    <w:rsid w:val="007A3716"/>
    <w:rsid w:val="007C053E"/>
    <w:rsid w:val="007C4D4D"/>
    <w:rsid w:val="007E6435"/>
    <w:rsid w:val="007F4C17"/>
    <w:rsid w:val="0080324B"/>
    <w:rsid w:val="00803C70"/>
    <w:rsid w:val="00820F89"/>
    <w:rsid w:val="00841236"/>
    <w:rsid w:val="00843E8D"/>
    <w:rsid w:val="0086455F"/>
    <w:rsid w:val="00871BF3"/>
    <w:rsid w:val="00880222"/>
    <w:rsid w:val="00885A56"/>
    <w:rsid w:val="008878B6"/>
    <w:rsid w:val="008A2491"/>
    <w:rsid w:val="008B25CD"/>
    <w:rsid w:val="008B410B"/>
    <w:rsid w:val="008B706D"/>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00209"/>
    <w:rsid w:val="00A32A28"/>
    <w:rsid w:val="00A32FF3"/>
    <w:rsid w:val="00A36107"/>
    <w:rsid w:val="00A42B4C"/>
    <w:rsid w:val="00A5613F"/>
    <w:rsid w:val="00A6466D"/>
    <w:rsid w:val="00A71AEA"/>
    <w:rsid w:val="00A72057"/>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C1875"/>
    <w:rsid w:val="00BF05C4"/>
    <w:rsid w:val="00BF178F"/>
    <w:rsid w:val="00BF73A8"/>
    <w:rsid w:val="00C01935"/>
    <w:rsid w:val="00C04AC0"/>
    <w:rsid w:val="00C064F0"/>
    <w:rsid w:val="00C078F5"/>
    <w:rsid w:val="00C14F1F"/>
    <w:rsid w:val="00C15871"/>
    <w:rsid w:val="00C21009"/>
    <w:rsid w:val="00C327D4"/>
    <w:rsid w:val="00C341B4"/>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D00419"/>
    <w:rsid w:val="00D041AC"/>
    <w:rsid w:val="00D14509"/>
    <w:rsid w:val="00D17C18"/>
    <w:rsid w:val="00D22442"/>
    <w:rsid w:val="00D23E14"/>
    <w:rsid w:val="00D30BE3"/>
    <w:rsid w:val="00D31875"/>
    <w:rsid w:val="00D324F7"/>
    <w:rsid w:val="00D35302"/>
    <w:rsid w:val="00D369A7"/>
    <w:rsid w:val="00D42012"/>
    <w:rsid w:val="00D427B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23B1A"/>
    <w:rsid w:val="00E321BA"/>
    <w:rsid w:val="00E448D7"/>
    <w:rsid w:val="00E659CE"/>
    <w:rsid w:val="00E71B08"/>
    <w:rsid w:val="00E77AEB"/>
    <w:rsid w:val="00E813F3"/>
    <w:rsid w:val="00E879A2"/>
    <w:rsid w:val="00E9179D"/>
    <w:rsid w:val="00E9343B"/>
    <w:rsid w:val="00E95E65"/>
    <w:rsid w:val="00EA21A8"/>
    <w:rsid w:val="00EB3B03"/>
    <w:rsid w:val="00EB5C1C"/>
    <w:rsid w:val="00EC1468"/>
    <w:rsid w:val="00EC3A00"/>
    <w:rsid w:val="00ED1DDF"/>
    <w:rsid w:val="00EE1E9C"/>
    <w:rsid w:val="00EE5E99"/>
    <w:rsid w:val="00EF355C"/>
    <w:rsid w:val="00EF5C8F"/>
    <w:rsid w:val="00F00FA9"/>
    <w:rsid w:val="00F013B1"/>
    <w:rsid w:val="00F13740"/>
    <w:rsid w:val="00F15288"/>
    <w:rsid w:val="00F16951"/>
    <w:rsid w:val="00F255C5"/>
    <w:rsid w:val="00F321F6"/>
    <w:rsid w:val="00F3220F"/>
    <w:rsid w:val="00F3408E"/>
    <w:rsid w:val="00F358D9"/>
    <w:rsid w:val="00F35E09"/>
    <w:rsid w:val="00F40850"/>
    <w:rsid w:val="00F42551"/>
    <w:rsid w:val="00F5091A"/>
    <w:rsid w:val="00F513E9"/>
    <w:rsid w:val="00F51A97"/>
    <w:rsid w:val="00F55079"/>
    <w:rsid w:val="00F7248A"/>
    <w:rsid w:val="00F7791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484E25-EC17-457F-A53E-4D4D5055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1AC"/>
    <w:rPr>
      <w:szCs w:val="22"/>
    </w:rPr>
  </w:style>
  <w:style w:type="paragraph" w:styleId="Heading1">
    <w:name w:val="heading 1"/>
    <w:basedOn w:val="Normal"/>
    <w:next w:val="Normal"/>
    <w:link w:val="Heading1Char"/>
    <w:uiPriority w:val="9"/>
    <w:qFormat/>
    <w:rsid w:val="00A72057"/>
    <w:pPr>
      <w:keepNext/>
      <w:keepLines/>
      <w:spacing w:before="120" w:after="120"/>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C341B4"/>
    <w:rPr>
      <w:sz w:val="24"/>
      <w:szCs w:val="24"/>
    </w:rPr>
  </w:style>
  <w:style w:type="character" w:customStyle="1" w:styleId="DocumentMapChar">
    <w:name w:val="Document Map Char"/>
    <w:basedOn w:val="DefaultParagraphFont"/>
    <w:link w:val="DocumentMap"/>
    <w:uiPriority w:val="99"/>
    <w:semiHidden/>
    <w:rsid w:val="00C341B4"/>
    <w:rPr>
      <w:sz w:val="24"/>
      <w:szCs w:val="24"/>
    </w:rPr>
  </w:style>
  <w:style w:type="character" w:customStyle="1" w:styleId="Bodytext11pt">
    <w:name w:val="Body text + 11 pt"/>
    <w:basedOn w:val="DefaultParagraphFont"/>
    <w:rsid w:val="00167B05"/>
    <w:rPr>
      <w:rFonts w:eastAsia="Times New Roman"/>
      <w:color w:val="000000"/>
      <w:spacing w:val="0"/>
      <w:w w:val="100"/>
      <w:position w:val="0"/>
      <w:sz w:val="22"/>
      <w:szCs w:val="22"/>
      <w:shd w:val="clear" w:color="auto" w:fill="FFFFFF"/>
      <w:lang w:val="vi-VN"/>
    </w:rPr>
  </w:style>
  <w:style w:type="character" w:customStyle="1" w:styleId="Bodytext105pt">
    <w:name w:val="Body text + 10.5 pt"/>
    <w:aliases w:val="Bold,Body text (10) + 10 pt"/>
    <w:basedOn w:val="DefaultParagraphFont"/>
    <w:rsid w:val="00167B05"/>
    <w:rPr>
      <w:rFonts w:eastAsia="Times New Roman"/>
      <w:b/>
      <w:bCs/>
      <w:color w:val="000000"/>
      <w:spacing w:val="0"/>
      <w:w w:val="100"/>
      <w:position w:val="0"/>
      <w:sz w:val="21"/>
      <w:szCs w:val="21"/>
      <w:shd w:val="clear" w:color="auto" w:fill="FFFFFF"/>
      <w:lang w:val="vi-VN"/>
    </w:rPr>
  </w:style>
  <w:style w:type="character" w:customStyle="1" w:styleId="BodytextBold">
    <w:name w:val="Body text + Bold"/>
    <w:aliases w:val="Italic,Body text (3) + 10 pt"/>
    <w:basedOn w:val="DefaultParagraphFont"/>
    <w:rsid w:val="00167B05"/>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Bodytext">
    <w:name w:val="Body text_"/>
    <w:basedOn w:val="DefaultParagraphFont"/>
    <w:link w:val="BodyText1"/>
    <w:rsid w:val="00167B05"/>
    <w:rPr>
      <w:rFonts w:eastAsia="Times New Roman"/>
      <w:sz w:val="20"/>
      <w:szCs w:val="20"/>
      <w:shd w:val="clear" w:color="auto" w:fill="FFFFFF"/>
    </w:rPr>
  </w:style>
  <w:style w:type="character" w:customStyle="1" w:styleId="Bodytext3">
    <w:name w:val="Body text (3)"/>
    <w:basedOn w:val="DefaultParagraphFont"/>
    <w:rsid w:val="00167B05"/>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paragraph" w:customStyle="1" w:styleId="BodyText1">
    <w:name w:val="Body Text1"/>
    <w:basedOn w:val="Normal"/>
    <w:link w:val="Bodytext"/>
    <w:rsid w:val="00167B05"/>
    <w:pPr>
      <w:widowControl w:val="0"/>
      <w:shd w:val="clear" w:color="auto" w:fill="FFFFFF"/>
      <w:spacing w:before="360" w:after="120" w:line="259" w:lineRule="exact"/>
      <w:jc w:val="both"/>
    </w:pPr>
    <w:rPr>
      <w:rFonts w:eastAsia="Times New Roman"/>
      <w:sz w:val="20"/>
      <w:szCs w:val="20"/>
    </w:rPr>
  </w:style>
  <w:style w:type="character" w:customStyle="1" w:styleId="Heading1Char">
    <w:name w:val="Heading 1 Char"/>
    <w:basedOn w:val="DefaultParagraphFont"/>
    <w:link w:val="Heading1"/>
    <w:uiPriority w:val="9"/>
    <w:rsid w:val="00A72057"/>
    <w:rPr>
      <w:rFonts w:eastAsiaTheme="majorEastAsia" w:cstheme="majorBidi"/>
      <w:b/>
      <w:sz w:val="32"/>
      <w:szCs w:val="32"/>
    </w:rPr>
  </w:style>
  <w:style w:type="paragraph" w:styleId="ListParagraph">
    <w:name w:val="List Paragraph"/>
    <w:basedOn w:val="Normal"/>
    <w:uiPriority w:val="34"/>
    <w:qFormat/>
    <w:rsid w:val="00774BDD"/>
    <w:pPr>
      <w:ind w:left="720"/>
      <w:contextualSpacing/>
    </w:pPr>
  </w:style>
  <w:style w:type="paragraph" w:styleId="BalloonText">
    <w:name w:val="Balloon Text"/>
    <w:basedOn w:val="Normal"/>
    <w:link w:val="BalloonTextChar"/>
    <w:uiPriority w:val="99"/>
    <w:semiHidden/>
    <w:unhideWhenUsed/>
    <w:rsid w:val="00D17C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C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637</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PHẪU THUẬT TẠO THÔNG ĐỘNG TĨNH MẠCH ĐỂ CHẠY THẬN</vt:lpstr>
      <vt:lpstr>I. ĐẠI CƯƠNG</vt:lpstr>
      <vt:lpstr>Ngoài một số nhỏ bệnh nhân được ghép thận, chạy thận chu kì hiện nay vẫn là phươ</vt:lpstr>
      <vt:lpstr>Tùy vào tình trạng bệnh lý, chất lượng mạch máu cũng như số lần phẫu thuật mà có</vt:lpstr>
      <vt:lpstr>II. CHỈ ĐỊNH</vt:lpstr>
      <vt:lpstr>- Suy thận có chỉ định chạy thận chu kì.</vt:lpstr>
      <vt:lpstr>- Đang chạy thận chu kì nhưng chưa tạo AVF hoặc AVF đã hỏng.</vt:lpstr>
      <vt:lpstr>III. CHỐNG CHỈ ĐỊNH</vt:lpstr>
      <vt:lpstr>+ Có các chống chỉ định phẫu thuật khác như: đang có ổ nhiễm trùng ở các cơ quan</vt:lpstr>
      <vt:lpstr>+ Chi thiếu máu không hồi phục.</vt:lpstr>
      <vt:lpstr>IV. CHUẨN BỊ</vt:lpstr>
      <vt:lpstr>V. TIẾN HÀNH</vt:lpstr>
      <vt:lpstr>1. Tư thế</vt:lpstr>
      <vt:lpstr>Bệnh nhân nằm ngửa, bộc lộ chi cần tạo AVF.</vt:lpstr>
      <vt:lpstr>2. Gây mê</vt:lpstr>
      <vt:lpstr>Tùy vào tính chất, vị trí, phương pháp tạo AVF, chọn 1 trong các phương pháp: tê</vt:lpstr>
      <vt:lpstr>3. Tạo AVF</vt:lpstr>
      <vt:lpstr>- Đường mở: có thể mở ở trên cổ tay, khuỷu hay cánh tay, tùy vào vị trí tạo AVF.</vt:lpstr>
      <vt:lpstr>- Phẫu tích bộc lộ động mạch (hay làm nhất là động mạch quay trên cổ tay, hoặc c</vt:lpstr>
      <vt:lpstr>- Mở động mạch, tĩnh mạch ở các vị trí tương ứng với nhau. Sử dụng một trong các</vt:lpstr>
      <vt:lpstr>+ Nối trực tiếp động mạch – tĩnh mạch theo kiểu tận - bên.</vt:lpstr>
      <vt:lpstr>+ Nối trực tiếp động mạch – tĩnh mạch theo kiểu bên – bên.</vt:lpstr>
      <vt:lpstr>+ Nối trực tiếp động mạch – tĩnh mạch theo kiểu tận – tận.</vt:lpstr>
      <vt:lpstr>+ Nối trực tiếp động mạch – tĩnh mạch kèm theo chuyển vị, nông hóa tĩnh mạch (th</vt:lpstr>
      <vt:lpstr>+ Nối động mạch – tĩnh mạch </vt:lpstr>
      <vt:lpstr/>
      <vt:lpstr>VI. THEO DÕI</vt:lpstr>
      <vt:lpstr>VII. BIẾN CHỨNG</vt:lpstr>
    </vt:vector>
  </TitlesOfParts>
  <Company>Microsoft</Company>
  <LinksUpToDate>false</LinksUpToDate>
  <CharactersWithSpaces>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18</cp:revision>
  <cp:lastPrinted>2020-02-04T07:25:00Z</cp:lastPrinted>
  <dcterms:created xsi:type="dcterms:W3CDTF">2017-09-26T12:22:00Z</dcterms:created>
  <dcterms:modified xsi:type="dcterms:W3CDTF">2020-06-08T03:58:00Z</dcterms:modified>
</cp:coreProperties>
</file>